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CF28D" w14:textId="77777777" w:rsidR="004F03F3" w:rsidRDefault="00FD5DD7" w:rsidP="00B132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Правобранилачки помоћник-</w:t>
            </w:r>
            <w:r w:rsidR="0050373B"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саветник,</w:t>
            </w:r>
          </w:p>
          <w:p w14:paraId="5A0ABF96" w14:textId="351759CE" w:rsidR="00B95A8A" w:rsidRPr="00FD5DD7" w:rsidRDefault="0050373B" w:rsidP="00B132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Одељењу у Ужицу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08E341A7" w:rsidR="00B91998" w:rsidRPr="00F96C36" w:rsidRDefault="00BF307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</w:t>
            </w:r>
            <w:r w:rsidR="0050373B">
              <w:rPr>
                <w:rFonts w:ascii="Times New Roman" w:hAnsi="Times New Roman" w:cs="Times New Roman"/>
                <w:color w:val="auto"/>
                <w:lang w:val="sr-Cyrl-RS"/>
              </w:rPr>
              <w:t>амостални с</w:t>
            </w:r>
            <w:r w:rsidR="00FA0E02">
              <w:rPr>
                <w:rFonts w:ascii="Times New Roman" w:hAnsi="Times New Roman" w:cs="Times New Roman"/>
                <w:color w:val="auto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3A4B1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3A4B1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3A4B1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3A4B1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7377C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9A34FF" w14:textId="77777777" w:rsidR="00FD5DD7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7B1EC7E" w14:textId="77777777" w:rsidR="00C92E26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равосудни испит</w:t>
            </w:r>
          </w:p>
          <w:p w14:paraId="10E44BDE" w14:textId="06EFC700" w:rsidR="00FD5DD7" w:rsidRPr="00F96C36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94690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4690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94690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94690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94690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94690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946906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690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94690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4690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</w:t>
            </w: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3A4B1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3A4B1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3A4B1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3A4B1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3A4B17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3A4B1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3A4B1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EB06" w14:textId="77777777" w:rsidR="003A4B17" w:rsidRDefault="003A4B17" w:rsidP="004F1DE5">
      <w:pPr>
        <w:spacing w:after="0" w:line="240" w:lineRule="auto"/>
      </w:pPr>
      <w:r>
        <w:separator/>
      </w:r>
    </w:p>
  </w:endnote>
  <w:endnote w:type="continuationSeparator" w:id="0">
    <w:p w14:paraId="047CDED7" w14:textId="77777777" w:rsidR="003A4B17" w:rsidRDefault="003A4B1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ED88" w14:textId="77777777" w:rsidR="003A4B17" w:rsidRDefault="003A4B17" w:rsidP="004F1DE5">
      <w:pPr>
        <w:spacing w:after="0" w:line="240" w:lineRule="auto"/>
      </w:pPr>
      <w:r>
        <w:separator/>
      </w:r>
    </w:p>
  </w:footnote>
  <w:footnote w:type="continuationSeparator" w:id="0">
    <w:p w14:paraId="5EED0B03" w14:textId="77777777" w:rsidR="003A4B17" w:rsidRDefault="003A4B17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B0E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533E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1692"/>
    <w:rsid w:val="00324892"/>
    <w:rsid w:val="00342FDE"/>
    <w:rsid w:val="0035162B"/>
    <w:rsid w:val="00354121"/>
    <w:rsid w:val="00360006"/>
    <w:rsid w:val="00360304"/>
    <w:rsid w:val="00373CF7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4B17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17C36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03F3"/>
    <w:rsid w:val="004F1DE5"/>
    <w:rsid w:val="004F2979"/>
    <w:rsid w:val="004F2B5A"/>
    <w:rsid w:val="004F4603"/>
    <w:rsid w:val="004F5155"/>
    <w:rsid w:val="004F593B"/>
    <w:rsid w:val="005037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76100"/>
    <w:rsid w:val="0059172C"/>
    <w:rsid w:val="005939E0"/>
    <w:rsid w:val="005939ED"/>
    <w:rsid w:val="005A0AD6"/>
    <w:rsid w:val="005A5D4C"/>
    <w:rsid w:val="005C1E5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44707"/>
    <w:rsid w:val="00650F99"/>
    <w:rsid w:val="00655945"/>
    <w:rsid w:val="00695022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ADA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46906"/>
    <w:rsid w:val="00951F09"/>
    <w:rsid w:val="009559D1"/>
    <w:rsid w:val="00956533"/>
    <w:rsid w:val="00971551"/>
    <w:rsid w:val="00973756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1CC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3076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C0FD-77FF-46EB-922F-F7F85EA3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2026-06-22T08:39:00Z</dcterms:created>
  <dcterms:modified xsi:type="dcterms:W3CDTF">2026-06-22T08:39:00Z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